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4616"/>
      </w:tblGrid>
      <w:tr w:rsidR="00F63783" w:rsidTr="00431C5C">
        <w:trPr>
          <w:trHeight w:val="158"/>
        </w:trPr>
        <w:tc>
          <w:tcPr>
            <w:tcW w:w="14616" w:type="dxa"/>
            <w:hideMark/>
          </w:tcPr>
          <w:p w:rsidR="00F63783" w:rsidRDefault="001A4705" w:rsidP="001A4705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1A4705">
              <w:rPr>
                <w:b/>
                <w:color w:val="002B52"/>
                <w:sz w:val="44"/>
                <w:szCs w:val="44"/>
              </w:rPr>
              <w:t>Activity</w:t>
            </w:r>
            <w:r w:rsidR="004F14DD" w:rsidRPr="001A4705">
              <w:rPr>
                <w:b/>
                <w:color w:val="002B52"/>
                <w:sz w:val="44"/>
                <w:szCs w:val="44"/>
              </w:rPr>
              <w:t xml:space="preserve"> 6.</w:t>
            </w:r>
            <w:r w:rsidR="00A60CBA">
              <w:rPr>
                <w:b/>
                <w:color w:val="002B52"/>
                <w:sz w:val="44"/>
                <w:szCs w:val="44"/>
              </w:rPr>
              <w:t>1</w:t>
            </w:r>
            <w:r w:rsidR="00B950BC">
              <w:rPr>
                <w:b/>
                <w:color w:val="002B52"/>
                <w:sz w:val="44"/>
                <w:szCs w:val="44"/>
              </w:rPr>
              <w:t>a</w:t>
            </w:r>
            <w:r w:rsidRPr="001A4705">
              <w:rPr>
                <w:b/>
                <w:color w:val="002B52"/>
                <w:sz w:val="44"/>
                <w:szCs w:val="44"/>
              </w:rPr>
              <w:t xml:space="preserve"> Visual Design Principles and Elements Matrix</w:t>
            </w:r>
            <w:r>
              <w:rPr>
                <w:b/>
                <w:color w:val="002B52"/>
                <w:sz w:val="44"/>
                <w:szCs w:val="44"/>
              </w:rPr>
              <w:t xml:space="preserve"> </w:t>
            </w:r>
            <w:r w:rsidR="00431C5C">
              <w:rPr>
                <w:b/>
                <w:color w:val="002B52"/>
                <w:sz w:val="44"/>
                <w:szCs w:val="44"/>
              </w:rPr>
              <w:t xml:space="preserve">      </w:t>
            </w:r>
            <w:r w:rsidR="004F14DD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140F6C" wp14:editId="59A0910D">
                  <wp:extent cx="715616" cy="238539"/>
                  <wp:effectExtent l="0" t="0" r="0" b="9525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66" cy="24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5C" w:rsidTr="00431C5C">
        <w:trPr>
          <w:trHeight w:val="158"/>
        </w:trPr>
        <w:tc>
          <w:tcPr>
            <w:tcW w:w="14616" w:type="dxa"/>
          </w:tcPr>
          <w:p w:rsidR="00431C5C" w:rsidRPr="00431C5C" w:rsidRDefault="00796B87" w:rsidP="009E1BE9">
            <w:pPr>
              <w:tabs>
                <w:tab w:val="left" w:pos="2880"/>
              </w:tabs>
              <w:spacing w:before="100"/>
              <w:rPr>
                <w:color w:val="002B52"/>
              </w:rPr>
            </w:pPr>
            <w:r>
              <w:rPr>
                <w:color w:val="002B52"/>
              </w:rPr>
              <w:t xml:space="preserve">Product:  </w:t>
            </w:r>
            <w:r w:rsidR="009E1BE9" w:rsidRPr="009E1BE9">
              <w:rPr>
                <w:color w:val="002B52"/>
                <w:u w:val="single"/>
              </w:rPr>
              <w:t>Borden Milk Carton</w:t>
            </w:r>
          </w:p>
        </w:tc>
      </w:tr>
    </w:tbl>
    <w:p w:rsidR="00431C5C" w:rsidRPr="005F5830" w:rsidRDefault="00431C5C" w:rsidP="005C1451">
      <w:pPr>
        <w:rPr>
          <w:sz w:val="14"/>
          <w:szCs w:val="14"/>
        </w:rPr>
      </w:pPr>
    </w:p>
    <w:tbl>
      <w:tblPr>
        <w:tblW w:w="493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"/>
        <w:gridCol w:w="1978"/>
        <w:gridCol w:w="1439"/>
        <w:gridCol w:w="1531"/>
        <w:gridCol w:w="1531"/>
        <w:gridCol w:w="1439"/>
        <w:gridCol w:w="1531"/>
        <w:gridCol w:w="1528"/>
        <w:gridCol w:w="1592"/>
        <w:gridCol w:w="1396"/>
      </w:tblGrid>
      <w:tr w:rsidR="00E30DF9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157" w:type="pct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B5602" w:rsidRDefault="00BB5602" w:rsidP="001A4705">
            <w:pPr>
              <w:pStyle w:val="RubricHeadings"/>
              <w:tabs>
                <w:tab w:val="left" w:pos="2472"/>
                <w:tab w:val="center" w:pos="6481"/>
              </w:tabs>
              <w:jc w:val="left"/>
            </w:pPr>
            <w:r>
              <w:tab/>
            </w:r>
            <w:r w:rsidRPr="001A4705">
              <w:rPr>
                <w:shd w:val="clear" w:color="auto" w:fill="DBE5F1" w:themeFill="accent1" w:themeFillTint="33"/>
              </w:rPr>
              <w:tab/>
            </w:r>
            <w:r w:rsidRPr="00431C5C">
              <w:rPr>
                <w:shd w:val="clear" w:color="auto" w:fill="DBE5F1" w:themeFill="accent1" w:themeFillTint="33"/>
              </w:rPr>
              <w:t>Elements of Design</w:t>
            </w:r>
          </w:p>
        </w:tc>
      </w:tr>
      <w:tr w:rsidR="00431C5C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Point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Line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Color</w:t>
            </w: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Value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Shape</w:t>
            </w:r>
          </w:p>
        </w:tc>
        <w:tc>
          <w:tcPr>
            <w:tcW w:w="530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Form</w:t>
            </w:r>
          </w:p>
        </w:tc>
        <w:tc>
          <w:tcPr>
            <w:tcW w:w="552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Space</w:t>
            </w:r>
          </w:p>
        </w:tc>
        <w:tc>
          <w:tcPr>
            <w:tcW w:w="484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Texture</w:t>
            </w:r>
          </w:p>
        </w:tc>
      </w:tr>
      <w:tr w:rsidR="00431C5C" w:rsidRPr="00800822" w:rsidTr="00431C5C">
        <w:trPr>
          <w:trHeight w:val="1150"/>
        </w:trPr>
        <w:tc>
          <w:tcPr>
            <w:tcW w:w="157" w:type="pct"/>
            <w:tcBorders>
              <w:top w:val="nil"/>
              <w:left w:val="nil"/>
            </w:tcBorders>
            <w:shd w:val="clear" w:color="auto" w:fill="FFFFFF" w:themeFill="background1"/>
          </w:tcPr>
          <w:p w:rsidR="00431C5C" w:rsidRDefault="00431C5C" w:rsidP="001E4098">
            <w:pPr>
              <w:pStyle w:val="RubricHeadings10pt"/>
              <w:rPr>
                <w:rStyle w:val="RubricTitles10pt"/>
                <w:b/>
              </w:rPr>
            </w:pPr>
          </w:p>
          <w:p w:rsidR="00BB5602" w:rsidRPr="00431C5C" w:rsidRDefault="00BB5602" w:rsidP="00431C5C"/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Default="00431C5C" w:rsidP="001E4098">
            <w:pPr>
              <w:pStyle w:val="RubricHeadings10pt"/>
              <w:rPr>
                <w:rStyle w:val="RubricTitles10pt"/>
                <w:b/>
              </w:rPr>
            </w:pPr>
            <w:r>
              <w:rPr>
                <w:rStyle w:val="RubricTitles10pt"/>
                <w:b/>
              </w:rPr>
              <w:t>Description of Use of Element of Design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9965FF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965FF" w:rsidP="0056701F">
            <w:pPr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 xml:space="preserve">Straight edges </w:t>
            </w:r>
            <w:r w:rsidR="0056701F">
              <w:rPr>
                <w:rStyle w:val="RubricEntries10pt"/>
                <w:sz w:val="18"/>
                <w:szCs w:val="18"/>
              </w:rPr>
              <w:t>with vertical and horizontal lines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965FF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Mainly white and brown with some red and yellow detail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9965FF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n/a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9965FF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Geometric shapes-squares, rectangles and triangles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9E1BE9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Flat s</w:t>
            </w:r>
            <w:r w:rsidR="009965FF">
              <w:rPr>
                <w:rFonts w:cs="Arial"/>
                <w:sz w:val="18"/>
                <w:szCs w:val="18"/>
              </w:rPr>
              <w:t>olid forms made from squares and rectangles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9E1BE9" w:rsidRDefault="009965FF" w:rsidP="00431C5C">
            <w:pPr>
              <w:jc w:val="center"/>
              <w:rPr>
                <w:sz w:val="16"/>
                <w:szCs w:val="16"/>
              </w:rPr>
            </w:pPr>
            <w:r w:rsidRPr="009E1BE9">
              <w:rPr>
                <w:sz w:val="16"/>
                <w:szCs w:val="16"/>
              </w:rPr>
              <w:t>Space left in triangle area</w:t>
            </w:r>
            <w:r w:rsidR="0056701F" w:rsidRPr="009E1BE9">
              <w:rPr>
                <w:sz w:val="16"/>
                <w:szCs w:val="16"/>
              </w:rPr>
              <w:t xml:space="preserve"> near opening area</w:t>
            </w:r>
            <w:r w:rsidR="009E1BE9" w:rsidRPr="009E1BE9">
              <w:rPr>
                <w:sz w:val="16"/>
                <w:szCs w:val="16"/>
              </w:rPr>
              <w:t>, depth evident, negative space around details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56701F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smooth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 w:val="restart"/>
            <w:shd w:val="clear" w:color="auto" w:fill="FFFFFF" w:themeFill="background1"/>
            <w:textDirection w:val="btLr"/>
          </w:tcPr>
          <w:p w:rsidR="00BB5602" w:rsidRPr="00E30DF9" w:rsidRDefault="00E30DF9" w:rsidP="00431C5C">
            <w:pPr>
              <w:shd w:val="clear" w:color="auto" w:fill="DBE5F1" w:themeFill="accent1" w:themeFillTint="33"/>
              <w:ind w:left="113" w:right="113"/>
              <w:jc w:val="center"/>
              <w:rPr>
                <w:b/>
              </w:rPr>
            </w:pPr>
            <w:r w:rsidRPr="00431C5C">
              <w:rPr>
                <w:b/>
                <w:shd w:val="clear" w:color="auto" w:fill="DBE5F1" w:themeFill="accent1" w:themeFillTint="33"/>
              </w:rPr>
              <w:t>Principles</w:t>
            </w:r>
            <w:r w:rsidRPr="00E30DF9">
              <w:rPr>
                <w:b/>
              </w:rPr>
              <w:t xml:space="preserve"> of </w:t>
            </w:r>
            <w:r w:rsidR="00796B87">
              <w:rPr>
                <w:b/>
              </w:rPr>
              <w:t xml:space="preserve"> </w:t>
            </w:r>
            <w:r w:rsidRPr="00E30DF9">
              <w:rPr>
                <w:b/>
              </w:rPr>
              <w:t>Design</w:t>
            </w: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Pr="00BB5602" w:rsidRDefault="00E30DF9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  <w:p w:rsidR="00BB5602" w:rsidRDefault="00BB5602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pStyle w:val="RubricHeadings10pt"/>
              <w:rPr>
                <w:rStyle w:val="RubricTitles10pt"/>
                <w:b/>
                <w:sz w:val="24"/>
                <w:szCs w:val="24"/>
              </w:rPr>
            </w:pPr>
            <w:r w:rsidRPr="00E30DF9">
              <w:rPr>
                <w:rStyle w:val="RubricTitles10pt"/>
                <w:b/>
                <w:sz w:val="24"/>
                <w:szCs w:val="24"/>
              </w:rPr>
              <w:t>Balance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56701F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56701F">
              <w:rPr>
                <w:rStyle w:val="RubricEntries10pt"/>
                <w:sz w:val="18"/>
                <w:szCs w:val="18"/>
              </w:rPr>
              <w:t>Formal Balance created by symmetry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56701F" w:rsidP="00431C5C">
            <w:pPr>
              <w:jc w:val="center"/>
              <w:rPr>
                <w:rFonts w:cs="Arial"/>
                <w:sz w:val="18"/>
                <w:szCs w:val="18"/>
              </w:rPr>
            </w:pPr>
            <w:r w:rsidRPr="0056701F">
              <w:rPr>
                <w:rFonts w:cs="Arial"/>
                <w:sz w:val="18"/>
                <w:szCs w:val="18"/>
              </w:rPr>
              <w:t>Formal Balance created by symmetry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56701F" w:rsidP="00431C5C">
            <w:pPr>
              <w:jc w:val="center"/>
              <w:rPr>
                <w:sz w:val="18"/>
                <w:szCs w:val="18"/>
              </w:rPr>
            </w:pPr>
            <w:r w:rsidRPr="0056701F">
              <w:rPr>
                <w:sz w:val="18"/>
                <w:szCs w:val="18"/>
              </w:rPr>
              <w:t>Formal Balance created by symmetry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Emphasis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56701F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56701F">
              <w:rPr>
                <w:rStyle w:val="RubricEntries10pt"/>
                <w:sz w:val="18"/>
                <w:szCs w:val="18"/>
              </w:rPr>
              <w:t>Red and yellow on brown and white on black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Contrast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56701F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Yellow on brown contrast, words on solid color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9E1BE9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Contrast between the positive and negative contrast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Rhythm</w:t>
            </w:r>
          </w:p>
          <w:p w:rsidR="00BB5602" w:rsidRPr="00E30DF9" w:rsidRDefault="00BB5602" w:rsidP="001E4098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56701F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  <w:r>
              <w:rPr>
                <w:rStyle w:val="RubricEntries10pt"/>
                <w:rFonts w:cs="Arial"/>
                <w:sz w:val="18"/>
                <w:szCs w:val="18"/>
              </w:rPr>
              <w:t>Brown and white pattern on parallel sides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Proportion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9E1BE9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9E1BE9">
              <w:rPr>
                <w:rStyle w:val="RubricEntries10pt"/>
                <w:sz w:val="18"/>
                <w:szCs w:val="18"/>
              </w:rPr>
              <w:t>All shapes seem proportional and appropriate for function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9E1BE9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9E1BE9">
              <w:rPr>
                <w:rStyle w:val="RubricEntries10pt"/>
                <w:sz w:val="18"/>
                <w:szCs w:val="18"/>
              </w:rPr>
              <w:t>All forms seem proportional and appropriate for function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9E1BE9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symbols larger than other symbols on the design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Unity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9E1BE9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Consistent use of straight edges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9E1BE9" w:rsidP="009E1BE9">
            <w:pPr>
              <w:jc w:val="center"/>
              <w:rPr>
                <w:rFonts w:cs="Arial"/>
                <w:sz w:val="18"/>
                <w:szCs w:val="18"/>
              </w:rPr>
            </w:pPr>
            <w:r w:rsidRPr="009E1BE9">
              <w:rPr>
                <w:rFonts w:cs="Arial"/>
                <w:sz w:val="18"/>
                <w:szCs w:val="18"/>
              </w:rPr>
              <w:t xml:space="preserve">Consistent  use of </w:t>
            </w:r>
            <w:r>
              <w:rPr>
                <w:rFonts w:cs="Arial"/>
                <w:sz w:val="18"/>
                <w:szCs w:val="18"/>
              </w:rPr>
              <w:t>solid forms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796B87">
        <w:trPr>
          <w:trHeight w:val="917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431C5C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431C5C">
              <w:rPr>
                <w:rStyle w:val="RubricEntries10pt"/>
                <w:b/>
                <w:bCs/>
                <w:sz w:val="24"/>
              </w:rPr>
              <w:t>Economy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9E1BE9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Flat surfaces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9E1BE9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material</w:t>
            </w:r>
          </w:p>
        </w:tc>
      </w:tr>
    </w:tbl>
    <w:p w:rsidR="00800822" w:rsidRPr="006475D5" w:rsidRDefault="00A36290" w:rsidP="00EF2AB9">
      <w:pPr>
        <w:rPr>
          <w:rStyle w:val="RubricEntries10pt"/>
        </w:rPr>
      </w:pPr>
      <w:r>
        <w:rPr>
          <w:noProof/>
          <w:sz w:val="20"/>
        </w:rPr>
        <w:lastRenderedPageBreak/>
        <w:drawing>
          <wp:inline distT="0" distB="0" distL="0" distR="0">
            <wp:extent cx="4162425" cy="7405244"/>
            <wp:effectExtent l="0" t="0" r="0" b="5715"/>
            <wp:docPr id="2" name="Picture 2" descr="C:\Users\vanessaam0426\AppData\Local\Microsoft\Windows\Temporary Internet Files\Content.IE5\QW9DIAK0\20140305_12430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am0426\AppData\Local\Microsoft\Windows\Temporary Internet Files\Content.IE5\QW9DIAK0\20140305_124302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4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822" w:rsidRPr="006475D5" w:rsidSect="001A4705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CF" w:rsidRDefault="001347CF" w:rsidP="00C136C3">
      <w:pPr>
        <w:pStyle w:val="ActivityBody"/>
      </w:pPr>
      <w:r>
        <w:separator/>
      </w:r>
    </w:p>
  </w:endnote>
  <w:endnote w:type="continuationSeparator" w:id="0">
    <w:p w:rsidR="001347CF" w:rsidRDefault="001347CF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BC" w:rsidRDefault="00B950BC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4A144E">
      <w:rPr>
        <w:rFonts w:cs="Arial"/>
        <w:szCs w:val="20"/>
      </w:rPr>
      <w:t xml:space="preserve">Project Lead The Way, Inc. </w:t>
    </w:r>
  </w:p>
  <w:p w:rsidR="00ED04D6" w:rsidRPr="00782AC2" w:rsidRDefault="00192BBB" w:rsidP="00782AC2">
    <w:pPr>
      <w:pStyle w:val="Footer"/>
    </w:pPr>
    <w:r>
      <w:t>IED</w:t>
    </w:r>
    <w:r w:rsidR="00782AC2">
      <w:t xml:space="preserve"> </w:t>
    </w:r>
    <w:r w:rsidR="001A4705">
      <w:t>Activi</w:t>
    </w:r>
    <w:r w:rsidR="002469B8">
      <w:t>ty 6.1</w:t>
    </w:r>
    <w:r w:rsidR="00B950BC">
      <w:t>a</w:t>
    </w:r>
    <w:r w:rsidR="002469B8">
      <w:t xml:space="preserve"> </w:t>
    </w:r>
    <w:r w:rsidR="001A4705">
      <w:t>Visual Design Principles and Elements Matrix</w:t>
    </w:r>
    <w:r w:rsidR="00A53470" w:rsidRPr="00A53470">
      <w:t xml:space="preserve"> </w:t>
    </w:r>
    <w:r w:rsidR="00782AC2">
      <w:t xml:space="preserve">– Page </w:t>
    </w:r>
    <w:r w:rsidR="000A6833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0A6833">
      <w:rPr>
        <w:rStyle w:val="PageNumber"/>
      </w:rPr>
      <w:fldChar w:fldCharType="separate"/>
    </w:r>
    <w:r w:rsidR="00A36290">
      <w:rPr>
        <w:rStyle w:val="PageNumber"/>
        <w:noProof/>
      </w:rPr>
      <w:t>2</w:t>
    </w:r>
    <w:r w:rsidR="000A683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CF" w:rsidRDefault="001347CF" w:rsidP="00C136C3">
      <w:pPr>
        <w:pStyle w:val="ActivityBody"/>
      </w:pPr>
      <w:r>
        <w:separator/>
      </w:r>
    </w:p>
  </w:footnote>
  <w:footnote w:type="continuationSeparator" w:id="0">
    <w:p w:rsidR="001347CF" w:rsidRDefault="001347CF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3pt;height:10.3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60C67"/>
    <w:rsid w:val="000A49CE"/>
    <w:rsid w:val="000A6833"/>
    <w:rsid w:val="000B79AA"/>
    <w:rsid w:val="000D6BC8"/>
    <w:rsid w:val="00125A3A"/>
    <w:rsid w:val="001347CF"/>
    <w:rsid w:val="00192BBB"/>
    <w:rsid w:val="00193646"/>
    <w:rsid w:val="00195AAB"/>
    <w:rsid w:val="001A4705"/>
    <w:rsid w:val="001A65A8"/>
    <w:rsid w:val="00221E90"/>
    <w:rsid w:val="0022694F"/>
    <w:rsid w:val="002469B8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25189"/>
    <w:rsid w:val="00352B6E"/>
    <w:rsid w:val="003909B8"/>
    <w:rsid w:val="003D3822"/>
    <w:rsid w:val="003E0539"/>
    <w:rsid w:val="003E2BBD"/>
    <w:rsid w:val="003E4142"/>
    <w:rsid w:val="003E6C1B"/>
    <w:rsid w:val="00412951"/>
    <w:rsid w:val="00431C5C"/>
    <w:rsid w:val="00434F8A"/>
    <w:rsid w:val="0045733C"/>
    <w:rsid w:val="00464009"/>
    <w:rsid w:val="004646D7"/>
    <w:rsid w:val="00464E67"/>
    <w:rsid w:val="004975FA"/>
    <w:rsid w:val="004A144E"/>
    <w:rsid w:val="004C72B7"/>
    <w:rsid w:val="004F14DD"/>
    <w:rsid w:val="005078BC"/>
    <w:rsid w:val="005614EF"/>
    <w:rsid w:val="005648E0"/>
    <w:rsid w:val="0056701F"/>
    <w:rsid w:val="005C1451"/>
    <w:rsid w:val="005F3C3B"/>
    <w:rsid w:val="005F5830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6E3B24"/>
    <w:rsid w:val="006F19CC"/>
    <w:rsid w:val="007113CD"/>
    <w:rsid w:val="007333D5"/>
    <w:rsid w:val="00743F25"/>
    <w:rsid w:val="007519D2"/>
    <w:rsid w:val="00761BCC"/>
    <w:rsid w:val="00766360"/>
    <w:rsid w:val="00781141"/>
    <w:rsid w:val="00782AC2"/>
    <w:rsid w:val="007925F0"/>
    <w:rsid w:val="00796B87"/>
    <w:rsid w:val="007C17E6"/>
    <w:rsid w:val="007F2776"/>
    <w:rsid w:val="007F37ED"/>
    <w:rsid w:val="007F4CC4"/>
    <w:rsid w:val="00800822"/>
    <w:rsid w:val="00865BD1"/>
    <w:rsid w:val="00875A5A"/>
    <w:rsid w:val="008B1DFD"/>
    <w:rsid w:val="008D699C"/>
    <w:rsid w:val="009071A2"/>
    <w:rsid w:val="00920F43"/>
    <w:rsid w:val="00927ADF"/>
    <w:rsid w:val="00940A57"/>
    <w:rsid w:val="00961A99"/>
    <w:rsid w:val="0097190D"/>
    <w:rsid w:val="0098363E"/>
    <w:rsid w:val="009915E9"/>
    <w:rsid w:val="009965FF"/>
    <w:rsid w:val="009A7B1F"/>
    <w:rsid w:val="009B439F"/>
    <w:rsid w:val="009C22AA"/>
    <w:rsid w:val="009E1BE9"/>
    <w:rsid w:val="00A01098"/>
    <w:rsid w:val="00A13794"/>
    <w:rsid w:val="00A21846"/>
    <w:rsid w:val="00A335C2"/>
    <w:rsid w:val="00A36290"/>
    <w:rsid w:val="00A41CFB"/>
    <w:rsid w:val="00A53470"/>
    <w:rsid w:val="00A60CBA"/>
    <w:rsid w:val="00A666DB"/>
    <w:rsid w:val="00A72181"/>
    <w:rsid w:val="00A82ECF"/>
    <w:rsid w:val="00A956C0"/>
    <w:rsid w:val="00AA331B"/>
    <w:rsid w:val="00AC1872"/>
    <w:rsid w:val="00AC6502"/>
    <w:rsid w:val="00AD0115"/>
    <w:rsid w:val="00AE0075"/>
    <w:rsid w:val="00AE489A"/>
    <w:rsid w:val="00AF4C98"/>
    <w:rsid w:val="00B1454C"/>
    <w:rsid w:val="00B23124"/>
    <w:rsid w:val="00B50334"/>
    <w:rsid w:val="00B538DC"/>
    <w:rsid w:val="00B61A99"/>
    <w:rsid w:val="00B65587"/>
    <w:rsid w:val="00B950BC"/>
    <w:rsid w:val="00BB5602"/>
    <w:rsid w:val="00BF2C89"/>
    <w:rsid w:val="00C136C3"/>
    <w:rsid w:val="00C24452"/>
    <w:rsid w:val="00C2736D"/>
    <w:rsid w:val="00CA427F"/>
    <w:rsid w:val="00CA4507"/>
    <w:rsid w:val="00CB44E5"/>
    <w:rsid w:val="00CE1646"/>
    <w:rsid w:val="00D2547B"/>
    <w:rsid w:val="00D264C2"/>
    <w:rsid w:val="00D405F9"/>
    <w:rsid w:val="00D42E50"/>
    <w:rsid w:val="00D477BE"/>
    <w:rsid w:val="00D66FDC"/>
    <w:rsid w:val="00D86FE8"/>
    <w:rsid w:val="00DA3940"/>
    <w:rsid w:val="00DB08F3"/>
    <w:rsid w:val="00DB398A"/>
    <w:rsid w:val="00DD4917"/>
    <w:rsid w:val="00E02AFD"/>
    <w:rsid w:val="00E1146E"/>
    <w:rsid w:val="00E30DF9"/>
    <w:rsid w:val="00E652CF"/>
    <w:rsid w:val="00E80295"/>
    <w:rsid w:val="00EA64BA"/>
    <w:rsid w:val="00EB2AB5"/>
    <w:rsid w:val="00EB378E"/>
    <w:rsid w:val="00ED04D6"/>
    <w:rsid w:val="00ED510D"/>
    <w:rsid w:val="00EF2AB9"/>
    <w:rsid w:val="00F63783"/>
    <w:rsid w:val="00F70479"/>
    <w:rsid w:val="00F74293"/>
    <w:rsid w:val="00FA3E59"/>
    <w:rsid w:val="00FA582D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B936-AB8D-418A-B890-79AE7E09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1</TotalTime>
  <Pages>2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6.5 Visual Design Principles and Elements Matrix</vt:lpstr>
    </vt:vector>
  </TitlesOfParts>
  <Company>Project Lead The Way, Inc.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6.5 Visual Design Principles and Elements Matrix</dc:title>
  <dc:subject>Teacher Guidelines - Assessment</dc:subject>
  <dc:creator>IED Curriculum Team</dc:creator>
  <cp:lastModifiedBy>Madrid, Vanessa A</cp:lastModifiedBy>
  <cp:revision>3</cp:revision>
  <cp:lastPrinted>2002-03-28T20:18:00Z</cp:lastPrinted>
  <dcterms:created xsi:type="dcterms:W3CDTF">2014-03-05T17:33:00Z</dcterms:created>
  <dcterms:modified xsi:type="dcterms:W3CDTF">2014-03-07T17:35:00Z</dcterms:modified>
</cp:coreProperties>
</file>